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EB" w:rsidRDefault="007914EB" w:rsidP="007914EB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Государственная Дума приняла закон о федеральном бюджете на 2021–2023 годы</w:t>
      </w:r>
    </w:p>
    <w:bookmarkEnd w:id="0"/>
    <w:p w:rsidR="007914EB" w:rsidRDefault="007914EB" w:rsidP="007914EB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Несмотря на пандемию и сложную экономическую ситуацию, все социальные обязательства государство будет выполнять, - отметил Председатель Государственной Думы Вячеслав Володин.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ноября Государственная Дума </w:t>
      </w:r>
      <w:proofErr w:type="gramStart"/>
      <w:r>
        <w:rPr>
          <w:rFonts w:ascii="Times New Roman" w:hAnsi="Times New Roman"/>
          <w:sz w:val="28"/>
          <w:szCs w:val="28"/>
        </w:rPr>
        <w:t>приняла в третьем чтении приняла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 о федеральном бюджете на 2021-2023 годы. В этом году работа над бюджетом шла в сложных условиях. 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Приоритетами работы депутатов над главным финансовым документом страны стали Послания Президента, обозначенные им национальные планы развития страны, социальные обязательства государства перед гражданами и поддержка регионов. В том числе, бюджет должен обеспечить финансирование Общенационального плана по восстановлению экономики, который стал ответом на «</w:t>
      </w:r>
      <w:proofErr w:type="spellStart"/>
      <w:r>
        <w:rPr>
          <w:rFonts w:ascii="Times New Roman" w:hAnsi="Times New Roman"/>
          <w:sz w:val="28"/>
          <w:szCs w:val="28"/>
        </w:rPr>
        <w:t>коронакризис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«Сложный год, непростой,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надо прямо сказать: все сделал Президент для того, чтобы все социальные обязательства были выполнены за счет государства, а не за счет людей, - отметил Председатель Государственной Думы Вячеслав Володин. - Пандемия принесла кризис в экономике, причем не только в нашей стране, во всем мире. Наша страна его преодолевает не за счет народа, как это было и в 90-е».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«Увеличены расходы на здравоохранение и преодоление пандемии. Да, это те деньги, которые могли пойти в другие отрасли, но сегодня нужно думать о людях, спасать их», — добавил он.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обсуждении главного финансового документа особое внимание Государственная Дума уделила поддержке регионов.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отмечал ранее Вячеслав Володин, «в рамках Трехсторонней комиссии ко второму чтению по регионам распределены межбюджетные трансферты на 1 триллион 387 миллиардов рублей. В том числе, дотации на выравнивание бюджетной обеспеченности составили 718,3 миллиарда рублей. На частичную компенсацию дополнительного повышения оплаты труда работников бюджетной сферы – 90 миллиардов. Распределены субсидии на горячее питание в школах, выплаты за классное руководство. 100 миллиардов рублей зарезервированы на оказание регионам нецелевой финансовой помощи при ухудшении экономической ситуации и падении налоговых и неналоговых доходов. В целом, с учетом субсидий, которые были распределены в первом чтении, региональным бюджетам распределено межбюджетных трансфертов на 2 триллиона 717 миллиардов рублей – 95% от всего объема бюджетных ассигнований на предоставление межбюджетных трансфертов в 2021 году. Это позволит регионам уже сейчас планировать свои расходы, а значит – сделать их более эффективными».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третьему чтению подготовлен расширенный проект Постановления, в нем зафиксированы вопросы, которые необходимо решить в ходе исполнения бюджета – в первую очередь, это касается выравнивания бюджетной обеспеченности регионов. 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«Эти приоритеты и в поддержке общественного транспорта городов, это приоритеты поддержки сельского хозяйства - в первую очередь, ипотеки для работников сельского хозяйства. Это много других решений, которые должны  поддержать наши регионы. Это и снижение разницы бюджетной обеспеченности, то, о чем мы с вами говорили в прошлом году. И мы продолжим эту работу. Еще раз хочу подчеркнуть – Постановление – это итог работы, итог диалога, который бюджетный комитет Госдумы, все парламентские фракции вели с Правительством» - сказал Председатель Государственной Думы.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Доходы: 18,8 </w:t>
      </w:r>
      <w:proofErr w:type="gramStart"/>
      <w:r>
        <w:rPr>
          <w:rFonts w:ascii="Times New Roman" w:hAnsi="Times New Roman"/>
          <w:sz w:val="28"/>
          <w:szCs w:val="28"/>
        </w:rPr>
        <w:t>трлн</w:t>
      </w:r>
      <w:proofErr w:type="gramEnd"/>
      <w:r>
        <w:rPr>
          <w:rFonts w:ascii="Times New Roman" w:hAnsi="Times New Roman"/>
          <w:sz w:val="28"/>
          <w:szCs w:val="28"/>
        </w:rPr>
        <w:t xml:space="preserve"> руб. Расходы: 21,52 трлн руб. Дефицит: 2,75 трлн руб. (2,4% ВВП). Прогнозный объем ВВП: 115,53 </w:t>
      </w:r>
      <w:proofErr w:type="gramStart"/>
      <w:r>
        <w:rPr>
          <w:rFonts w:ascii="Times New Roman" w:hAnsi="Times New Roman"/>
          <w:sz w:val="28"/>
          <w:szCs w:val="28"/>
        </w:rPr>
        <w:t>трлн</w:t>
      </w:r>
      <w:proofErr w:type="gramEnd"/>
      <w:r>
        <w:rPr>
          <w:rFonts w:ascii="Times New Roman" w:hAnsi="Times New Roman"/>
          <w:sz w:val="28"/>
          <w:szCs w:val="28"/>
        </w:rPr>
        <w:t xml:space="preserve"> руб.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ЖКХ выделяется 322,5 </w:t>
      </w:r>
      <w:proofErr w:type="gramStart"/>
      <w:r>
        <w:rPr>
          <w:rFonts w:ascii="Times New Roman" w:hAnsi="Times New Roman"/>
          <w:sz w:val="28"/>
          <w:szCs w:val="28"/>
        </w:rPr>
        <w:t>млрд</w:t>
      </w:r>
      <w:proofErr w:type="gramEnd"/>
      <w:r>
        <w:rPr>
          <w:rFonts w:ascii="Times New Roman" w:hAnsi="Times New Roman"/>
          <w:sz w:val="28"/>
          <w:szCs w:val="28"/>
        </w:rPr>
        <w:t xml:space="preserve"> руб., на образование — 1,08 трлн руб., на здравоохранение — 1,12 трлн руб., на социальную политику — 5,6 трлн руб. Финансовое обеспечение развития пенсионной системы составит 3,5 трлн руб. На реализацию восьми федеральных целевых программ направляется 251,7 млрд руб.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Доходы: 20,6 </w:t>
      </w:r>
      <w:proofErr w:type="gramStart"/>
      <w:r>
        <w:rPr>
          <w:rFonts w:ascii="Times New Roman" w:hAnsi="Times New Roman"/>
          <w:sz w:val="28"/>
          <w:szCs w:val="28"/>
        </w:rPr>
        <w:t>трлн</w:t>
      </w:r>
      <w:proofErr w:type="gramEnd"/>
      <w:r>
        <w:rPr>
          <w:rFonts w:ascii="Times New Roman" w:hAnsi="Times New Roman"/>
          <w:sz w:val="28"/>
          <w:szCs w:val="28"/>
        </w:rPr>
        <w:t xml:space="preserve"> руб. Расходы: 21,88 трлн руб. Дефицит: 1,25 трлн руб. (1% ВВП). Прогнозный объем ВВП: 124,22 </w:t>
      </w:r>
      <w:proofErr w:type="gramStart"/>
      <w:r>
        <w:rPr>
          <w:rFonts w:ascii="Times New Roman" w:hAnsi="Times New Roman"/>
          <w:sz w:val="28"/>
          <w:szCs w:val="28"/>
        </w:rPr>
        <w:t>трлн</w:t>
      </w:r>
      <w:proofErr w:type="gramEnd"/>
      <w:r>
        <w:rPr>
          <w:rFonts w:ascii="Times New Roman" w:hAnsi="Times New Roman"/>
          <w:sz w:val="28"/>
          <w:szCs w:val="28"/>
        </w:rPr>
        <w:t xml:space="preserve"> руб.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ЖКХ выделяется 306,7 </w:t>
      </w:r>
      <w:proofErr w:type="gramStart"/>
      <w:r>
        <w:rPr>
          <w:rFonts w:ascii="Times New Roman" w:hAnsi="Times New Roman"/>
          <w:sz w:val="28"/>
          <w:szCs w:val="28"/>
        </w:rPr>
        <w:t>млрд</w:t>
      </w:r>
      <w:proofErr w:type="gramEnd"/>
      <w:r>
        <w:rPr>
          <w:rFonts w:ascii="Times New Roman" w:hAnsi="Times New Roman"/>
          <w:sz w:val="28"/>
          <w:szCs w:val="28"/>
        </w:rPr>
        <w:t xml:space="preserve"> руб., на образование — 1,04 трлн руб., на здравоохранение — 1,1 трлн руб., на социальную политику — 5,7 трлн руб. Финансовое обеспечение развития пенсионной системы составит 3,2 трлн руб. На реализацию восьми федеральных целевых программ направляется 257,3 млрд руб.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Доходы: 22,3 </w:t>
      </w:r>
      <w:proofErr w:type="gramStart"/>
      <w:r>
        <w:rPr>
          <w:rFonts w:ascii="Times New Roman" w:hAnsi="Times New Roman"/>
          <w:sz w:val="28"/>
          <w:szCs w:val="28"/>
        </w:rPr>
        <w:t>трлн</w:t>
      </w:r>
      <w:proofErr w:type="gramEnd"/>
      <w:r>
        <w:rPr>
          <w:rFonts w:ascii="Times New Roman" w:hAnsi="Times New Roman"/>
          <w:sz w:val="28"/>
          <w:szCs w:val="28"/>
        </w:rPr>
        <w:t xml:space="preserve"> руб. Расходы: 23,67 трлн руб. Дефицит: 1,41 трлн руб. (1,1% ВВП). Прогнозный объем ВВП: 132,82 </w:t>
      </w:r>
      <w:proofErr w:type="gramStart"/>
      <w:r>
        <w:rPr>
          <w:rFonts w:ascii="Times New Roman" w:hAnsi="Times New Roman"/>
          <w:sz w:val="28"/>
          <w:szCs w:val="28"/>
        </w:rPr>
        <w:t>трлн</w:t>
      </w:r>
      <w:proofErr w:type="gramEnd"/>
      <w:r>
        <w:rPr>
          <w:rFonts w:ascii="Times New Roman" w:hAnsi="Times New Roman"/>
          <w:sz w:val="28"/>
          <w:szCs w:val="28"/>
        </w:rPr>
        <w:t xml:space="preserve"> руб.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ЖКХ выделяется 424,5 </w:t>
      </w:r>
      <w:proofErr w:type="gramStart"/>
      <w:r>
        <w:rPr>
          <w:rFonts w:ascii="Times New Roman" w:hAnsi="Times New Roman"/>
          <w:sz w:val="28"/>
          <w:szCs w:val="28"/>
        </w:rPr>
        <w:t>млрд</w:t>
      </w:r>
      <w:proofErr w:type="gramEnd"/>
      <w:r>
        <w:rPr>
          <w:rFonts w:ascii="Times New Roman" w:hAnsi="Times New Roman"/>
          <w:sz w:val="28"/>
          <w:szCs w:val="28"/>
        </w:rPr>
        <w:t xml:space="preserve"> руб., на образование — 1,08 трлн руб., на здравоохранение — 1,1 трлн руб., на социальную политику — 6,05 трлн руб. Финансовое обеспечение развития пенсионной системы составит 3,2 </w:t>
      </w:r>
      <w:r>
        <w:rPr>
          <w:rFonts w:ascii="Times New Roman" w:hAnsi="Times New Roman"/>
          <w:sz w:val="28"/>
          <w:szCs w:val="28"/>
        </w:rPr>
        <w:lastRenderedPageBreak/>
        <w:t>трлн руб. На реализацию восьми федеральных целевых программ направляется 325,1 млрд руб.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второму чтению бюджета поступило 876 поправок от депутатов, сенаторов и Правительства. Из них принято 669.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«Поправками ко второму чтению распределены средства на финансовое обеспечение Общенационального плана по восстановлению экономики. В 2021 году эта сумма составит 638,9 миллиардов рублей. Эти деньги пойдут, например, на сохранение рабочих мест в наиболее пострадавших отраслях за счет реализации кредитной программы поддержки организаций (421,2 </w:t>
      </w:r>
      <w:proofErr w:type="gramStart"/>
      <w:r>
        <w:rPr>
          <w:rFonts w:ascii="Times New Roman" w:hAnsi="Times New Roman"/>
          <w:sz w:val="28"/>
          <w:szCs w:val="28"/>
        </w:rPr>
        <w:t>млрд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 в 2021 году). На снижение ставки по ипотечным жилищным кредитам, в том числе на субсидирование ипотеки на новостройки под 6,5%, — в 2021 году на эти цели будет направлено 12,6 миллиардов рублей, а в 2022 и 2023 годах сумму планируется увеличить почти вдвое», — отмечал ранее Вячеслав Володин.</w:t>
      </w:r>
    </w:p>
    <w:p w:rsidR="007914EB" w:rsidRDefault="007914EB" w:rsidP="007914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38B6" w:rsidRDefault="007914EB" w:rsidP="007914EB">
      <w:pPr>
        <w:ind w:firstLine="567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Пресс-служба Государственной Думы </w:t>
      </w:r>
    </w:p>
    <w:sectPr w:rsidR="0066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EB"/>
    <w:rsid w:val="00206E25"/>
    <w:rsid w:val="002D1B67"/>
    <w:rsid w:val="003B4129"/>
    <w:rsid w:val="004E57E6"/>
    <w:rsid w:val="006230A1"/>
    <w:rsid w:val="006638B6"/>
    <w:rsid w:val="007914EB"/>
    <w:rsid w:val="00820F82"/>
    <w:rsid w:val="00943050"/>
    <w:rsid w:val="00AA423B"/>
    <w:rsid w:val="00B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E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4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14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E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4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1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Напалкова</dc:creator>
  <cp:lastModifiedBy>Инна Алексеевна Щербачева</cp:lastModifiedBy>
  <cp:revision>3</cp:revision>
  <dcterms:created xsi:type="dcterms:W3CDTF">2020-11-27T02:07:00Z</dcterms:created>
  <dcterms:modified xsi:type="dcterms:W3CDTF">2020-12-01T02:16:00Z</dcterms:modified>
</cp:coreProperties>
</file>