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3" w:rsidRPr="00DE5D45" w:rsidRDefault="00541123" w:rsidP="00541123">
      <w:pPr>
        <w:jc w:val="center"/>
        <w:rPr>
          <w:b/>
          <w:sz w:val="28"/>
          <w:szCs w:val="28"/>
        </w:rPr>
      </w:pPr>
      <w:r w:rsidRPr="00DE5D45">
        <w:rPr>
          <w:b/>
          <w:sz w:val="28"/>
          <w:szCs w:val="28"/>
        </w:rPr>
        <w:t>Обзор обращений граждан,</w:t>
      </w:r>
    </w:p>
    <w:p w:rsidR="00541123" w:rsidRDefault="00541123" w:rsidP="00541123">
      <w:pPr>
        <w:jc w:val="center"/>
        <w:rPr>
          <w:b/>
          <w:sz w:val="28"/>
          <w:szCs w:val="28"/>
        </w:rPr>
      </w:pPr>
      <w:proofErr w:type="gramStart"/>
      <w:r w:rsidRPr="00DE5D45">
        <w:rPr>
          <w:b/>
          <w:sz w:val="28"/>
          <w:szCs w:val="28"/>
        </w:rPr>
        <w:t>поступивших</w:t>
      </w:r>
      <w:proofErr w:type="gramEnd"/>
      <w:r w:rsidRPr="00DE5D45">
        <w:rPr>
          <w:b/>
          <w:sz w:val="28"/>
          <w:szCs w:val="28"/>
        </w:rPr>
        <w:t xml:space="preserve"> в Верховный Совет Республики Хакасия </w:t>
      </w:r>
      <w:r w:rsidR="000A2C80">
        <w:rPr>
          <w:b/>
          <w:sz w:val="28"/>
          <w:szCs w:val="28"/>
        </w:rPr>
        <w:t>за</w:t>
      </w:r>
      <w:bookmarkStart w:id="0" w:name="_GoBack"/>
      <w:bookmarkEnd w:id="0"/>
      <w:r w:rsidRPr="00DE5D45">
        <w:rPr>
          <w:b/>
          <w:sz w:val="28"/>
          <w:szCs w:val="28"/>
        </w:rPr>
        <w:t xml:space="preserve"> 2019 году</w:t>
      </w:r>
    </w:p>
    <w:p w:rsidR="002960EA" w:rsidRDefault="002960EA" w:rsidP="00541123"/>
    <w:p w:rsidR="00541123" w:rsidRDefault="00DE5D45" w:rsidP="005F6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6DFC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="00541123" w:rsidRPr="00BD491E">
        <w:rPr>
          <w:sz w:val="28"/>
          <w:szCs w:val="28"/>
        </w:rPr>
        <w:t xml:space="preserve"> в Верховный Совет Республики Хакасия поступило 150 обращений</w:t>
      </w:r>
      <w:r w:rsidR="00BD491E" w:rsidRPr="00BD491E">
        <w:rPr>
          <w:sz w:val="28"/>
          <w:szCs w:val="28"/>
        </w:rPr>
        <w:t xml:space="preserve"> от граждан</w:t>
      </w:r>
      <w:r w:rsidR="00BD491E" w:rsidRPr="00D67A7C">
        <w:rPr>
          <w:sz w:val="28"/>
          <w:szCs w:val="28"/>
        </w:rPr>
        <w:t xml:space="preserve"> и объединений граждан,</w:t>
      </w:r>
      <w:r w:rsidR="00BD491E">
        <w:rPr>
          <w:sz w:val="28"/>
          <w:szCs w:val="28"/>
        </w:rPr>
        <w:t xml:space="preserve"> </w:t>
      </w:r>
      <w:r w:rsidR="00A55801">
        <w:rPr>
          <w:sz w:val="28"/>
          <w:szCs w:val="28"/>
        </w:rPr>
        <w:t xml:space="preserve">из них </w:t>
      </w:r>
      <w:r w:rsidR="00BD491E">
        <w:rPr>
          <w:sz w:val="28"/>
          <w:szCs w:val="28"/>
        </w:rPr>
        <w:t>125 письменных о</w:t>
      </w:r>
      <w:r w:rsidR="00BD491E">
        <w:rPr>
          <w:sz w:val="28"/>
          <w:szCs w:val="28"/>
        </w:rPr>
        <w:t>б</w:t>
      </w:r>
      <w:r w:rsidR="00BD491E">
        <w:rPr>
          <w:sz w:val="28"/>
          <w:szCs w:val="28"/>
        </w:rPr>
        <w:t>ращений</w:t>
      </w:r>
      <w:r w:rsidR="005F6DFC">
        <w:rPr>
          <w:sz w:val="28"/>
          <w:szCs w:val="28"/>
        </w:rPr>
        <w:t xml:space="preserve"> и</w:t>
      </w:r>
      <w:r w:rsidR="00BD491E">
        <w:rPr>
          <w:sz w:val="28"/>
          <w:szCs w:val="28"/>
        </w:rPr>
        <w:t xml:space="preserve"> 25 устных об</w:t>
      </w:r>
      <w:r w:rsidR="00776C6D">
        <w:rPr>
          <w:sz w:val="28"/>
          <w:szCs w:val="28"/>
        </w:rPr>
        <w:t>ращений (далее - обращения)</w:t>
      </w:r>
      <w:r w:rsidR="00BD491E">
        <w:rPr>
          <w:sz w:val="28"/>
          <w:szCs w:val="28"/>
        </w:rPr>
        <w:t>.</w:t>
      </w:r>
    </w:p>
    <w:p w:rsidR="005F6DFC" w:rsidRDefault="005F6DFC" w:rsidP="005F6DFC">
      <w:pPr>
        <w:ind w:firstLine="709"/>
        <w:jc w:val="both"/>
        <w:rPr>
          <w:sz w:val="28"/>
          <w:szCs w:val="28"/>
        </w:rPr>
      </w:pPr>
    </w:p>
    <w:p w:rsidR="005F6DFC" w:rsidRDefault="002450BC" w:rsidP="005F6DF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6C6D" w:rsidRDefault="00776C6D" w:rsidP="005F6DFC">
      <w:pPr>
        <w:ind w:firstLine="709"/>
        <w:jc w:val="both"/>
        <w:rPr>
          <w:sz w:val="28"/>
          <w:szCs w:val="28"/>
        </w:rPr>
      </w:pPr>
    </w:p>
    <w:p w:rsidR="00776C6D" w:rsidRDefault="00776C6D" w:rsidP="00776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обращений в 2019 году по месяцам:</w:t>
      </w:r>
    </w:p>
    <w:p w:rsidR="00776C6D" w:rsidRDefault="00776C6D" w:rsidP="00776C6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31E73B" wp14:editId="3D80B00E">
            <wp:extent cx="59340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6C6D" w:rsidRDefault="00776C6D" w:rsidP="00776C6D">
      <w:pPr>
        <w:jc w:val="center"/>
        <w:rPr>
          <w:b/>
        </w:rPr>
      </w:pPr>
    </w:p>
    <w:p w:rsidR="00776C6D" w:rsidRDefault="00776C6D" w:rsidP="00776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Верховный Совет Республики Хакасия по сравнению с 2018 годом (168 обращений) поступило </w:t>
      </w:r>
      <w:r w:rsidR="00DA229B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на 43 письменных обращ</w:t>
      </w:r>
      <w:r>
        <w:rPr>
          <w:sz w:val="28"/>
          <w:szCs w:val="28"/>
        </w:rPr>
        <w:t>е</w:t>
      </w:r>
      <w:r w:rsidR="00DA229B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776C6D" w:rsidRDefault="00776C6D" w:rsidP="00776C6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D8D6280" wp14:editId="240890F5">
            <wp:extent cx="5239871" cy="3034553"/>
            <wp:effectExtent l="0" t="0" r="1841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6C6D" w:rsidRDefault="00776C6D" w:rsidP="00776C6D">
      <w:pPr>
        <w:ind w:firstLine="709"/>
        <w:jc w:val="both"/>
        <w:rPr>
          <w:sz w:val="28"/>
          <w:szCs w:val="28"/>
        </w:rPr>
      </w:pPr>
    </w:p>
    <w:p w:rsidR="002450BC" w:rsidRDefault="002450BC" w:rsidP="005F6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 </w:t>
      </w:r>
      <w:r w:rsidR="00776C6D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поступали </w:t>
      </w:r>
      <w:r w:rsidR="001438B8">
        <w:rPr>
          <w:sz w:val="28"/>
          <w:szCs w:val="28"/>
        </w:rPr>
        <w:t xml:space="preserve">в Верховный Совет Республики Хакасия </w:t>
      </w:r>
      <w:r w:rsidR="00776C6D">
        <w:rPr>
          <w:sz w:val="28"/>
          <w:szCs w:val="28"/>
        </w:rPr>
        <w:t>посред</w:t>
      </w:r>
      <w:r w:rsidR="00787EDB">
        <w:rPr>
          <w:sz w:val="28"/>
          <w:szCs w:val="28"/>
        </w:rPr>
        <w:t xml:space="preserve">ством различных видов связи – </w:t>
      </w:r>
      <w:r>
        <w:rPr>
          <w:sz w:val="28"/>
          <w:szCs w:val="28"/>
        </w:rPr>
        <w:t>поч</w:t>
      </w:r>
      <w:r w:rsidR="00776C6D">
        <w:rPr>
          <w:sz w:val="28"/>
          <w:szCs w:val="28"/>
        </w:rPr>
        <w:t>то</w:t>
      </w:r>
      <w:r w:rsidR="00787EDB">
        <w:rPr>
          <w:sz w:val="28"/>
          <w:szCs w:val="28"/>
        </w:rPr>
        <w:t>вой, эле</w:t>
      </w:r>
      <w:r w:rsidR="00787EDB">
        <w:rPr>
          <w:sz w:val="28"/>
          <w:szCs w:val="28"/>
        </w:rPr>
        <w:t>к</w:t>
      </w:r>
      <w:r w:rsidR="00787EDB">
        <w:rPr>
          <w:sz w:val="28"/>
          <w:szCs w:val="28"/>
        </w:rPr>
        <w:t xml:space="preserve">тронной, </w:t>
      </w:r>
      <w:r w:rsidR="001438B8">
        <w:rPr>
          <w:sz w:val="28"/>
          <w:szCs w:val="28"/>
        </w:rPr>
        <w:t xml:space="preserve">а также </w:t>
      </w:r>
      <w:r w:rsidR="00787EDB">
        <w:rPr>
          <w:sz w:val="28"/>
          <w:szCs w:val="28"/>
        </w:rPr>
        <w:t>доставл</w:t>
      </w:r>
      <w:r w:rsidR="001438B8">
        <w:rPr>
          <w:sz w:val="28"/>
          <w:szCs w:val="28"/>
        </w:rPr>
        <w:t>ялись</w:t>
      </w:r>
      <w:r w:rsidR="00787EDB">
        <w:rPr>
          <w:sz w:val="28"/>
          <w:szCs w:val="28"/>
        </w:rPr>
        <w:t xml:space="preserve"> самими заявителями (</w:t>
      </w:r>
      <w:r>
        <w:rPr>
          <w:sz w:val="28"/>
          <w:szCs w:val="28"/>
        </w:rPr>
        <w:t>нарочно</w:t>
      </w:r>
      <w:r w:rsidR="00787EDB">
        <w:rPr>
          <w:sz w:val="28"/>
          <w:szCs w:val="28"/>
        </w:rPr>
        <w:t>)</w:t>
      </w:r>
      <w:r w:rsidR="00A6433B">
        <w:rPr>
          <w:sz w:val="28"/>
          <w:szCs w:val="28"/>
        </w:rPr>
        <w:t>.</w:t>
      </w:r>
    </w:p>
    <w:p w:rsidR="00C127C8" w:rsidRDefault="00C127C8" w:rsidP="00C127C8">
      <w:pPr>
        <w:pStyle w:val="3"/>
        <w:jc w:val="left"/>
      </w:pPr>
      <w:r>
        <w:rPr>
          <w:noProof/>
        </w:rPr>
        <w:drawing>
          <wp:inline distT="0" distB="0" distL="0" distR="0" wp14:anchorId="589A521B" wp14:editId="334CB5A5">
            <wp:extent cx="6000750" cy="2647950"/>
            <wp:effectExtent l="0" t="0" r="19050" b="19050"/>
            <wp:docPr id="3" name="Диаграмма 3" title="Поступление письменных обращений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27C8" w:rsidRDefault="00C127C8" w:rsidP="00C127C8">
      <w:pPr>
        <w:pStyle w:val="3"/>
        <w:jc w:val="left"/>
        <w:rPr>
          <w:b w:val="0"/>
          <w:noProof/>
          <w:sz w:val="18"/>
          <w:szCs w:val="18"/>
          <w:highlight w:val="yellow"/>
        </w:rPr>
      </w:pPr>
    </w:p>
    <w:p w:rsidR="009050C2" w:rsidRDefault="00883FCD" w:rsidP="005F6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в отчетном году по сравнению с прошедшим уменьшилось, а коллективных </w:t>
      </w:r>
      <w:r w:rsidR="00C127C8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увеличилось</w:t>
      </w:r>
      <w:r w:rsidR="00C127C8">
        <w:rPr>
          <w:sz w:val="28"/>
          <w:szCs w:val="28"/>
        </w:rPr>
        <w:t>.</w:t>
      </w:r>
    </w:p>
    <w:p w:rsidR="00A6433B" w:rsidRDefault="00A6433B" w:rsidP="005F6DF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883FCD" w:rsidTr="001438B8">
        <w:trPr>
          <w:trHeight w:val="451"/>
        </w:trPr>
        <w:tc>
          <w:tcPr>
            <w:tcW w:w="3115" w:type="dxa"/>
          </w:tcPr>
          <w:p w:rsidR="00883FCD" w:rsidRDefault="00883FCD" w:rsidP="005F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883FCD" w:rsidTr="00C127C8">
        <w:tc>
          <w:tcPr>
            <w:tcW w:w="3115" w:type="dxa"/>
          </w:tcPr>
          <w:p w:rsidR="00883FCD" w:rsidRDefault="00883FCD" w:rsidP="005F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Повторные</w:t>
            </w:r>
          </w:p>
          <w:p w:rsidR="00883FCD" w:rsidRDefault="00883FCD" w:rsidP="005F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4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3FCD" w:rsidTr="00C127C8">
        <w:tc>
          <w:tcPr>
            <w:tcW w:w="3115" w:type="dxa"/>
          </w:tcPr>
          <w:p w:rsidR="00883FCD" w:rsidRDefault="00883FCD" w:rsidP="005F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  <w:p w:rsidR="00883FCD" w:rsidRDefault="00883FCD" w:rsidP="005F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4" w:type="dxa"/>
          </w:tcPr>
          <w:p w:rsidR="00883FCD" w:rsidRDefault="00883FCD" w:rsidP="008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6433B" w:rsidRDefault="00A6433B" w:rsidP="005F6DFC">
      <w:pPr>
        <w:ind w:firstLine="709"/>
        <w:jc w:val="both"/>
        <w:rPr>
          <w:sz w:val="28"/>
          <w:szCs w:val="28"/>
        </w:rPr>
      </w:pPr>
    </w:p>
    <w:p w:rsidR="00C127C8" w:rsidRDefault="00C127C8" w:rsidP="005F6DF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27C8" w:rsidRDefault="00C127C8" w:rsidP="005F6DFC">
      <w:pPr>
        <w:ind w:firstLine="709"/>
        <w:jc w:val="both"/>
        <w:rPr>
          <w:sz w:val="28"/>
          <w:szCs w:val="28"/>
        </w:rPr>
      </w:pPr>
    </w:p>
    <w:p w:rsidR="00C127C8" w:rsidRDefault="004068E4" w:rsidP="005F6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поступают как из городов и районов Республики Хакасия, так и из других регионов Российской Федерации.</w:t>
      </w:r>
    </w:p>
    <w:p w:rsidR="00787EDB" w:rsidRDefault="007A0389" w:rsidP="007A0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обратившихся граждан большинство составили жители</w:t>
      </w:r>
      <w:r w:rsidR="00787EDB">
        <w:rPr>
          <w:sz w:val="28"/>
          <w:szCs w:val="28"/>
        </w:rPr>
        <w:t xml:space="preserve"> города Абакана - 42 обращения.</w:t>
      </w:r>
    </w:p>
    <w:p w:rsidR="00787EDB" w:rsidRDefault="00787EDB" w:rsidP="007A0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обращений из районов поступило из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Таштыпский</w:t>
      </w:r>
      <w:proofErr w:type="spellEnd"/>
      <w:r>
        <w:rPr>
          <w:sz w:val="28"/>
          <w:szCs w:val="28"/>
        </w:rPr>
        <w:t xml:space="preserve"> район – 10 обращений.</w:t>
      </w:r>
    </w:p>
    <w:p w:rsidR="007A0389" w:rsidRDefault="00787EDB" w:rsidP="007A0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обращений граждан, проживающих на территории Республики Хакасия, </w:t>
      </w:r>
      <w:r w:rsidR="00DA229B">
        <w:rPr>
          <w:sz w:val="28"/>
          <w:szCs w:val="28"/>
        </w:rPr>
        <w:t>в</w:t>
      </w:r>
      <w:r>
        <w:rPr>
          <w:sz w:val="28"/>
          <w:szCs w:val="28"/>
        </w:rPr>
        <w:t xml:space="preserve"> 2019 год</w:t>
      </w:r>
      <w:r w:rsidR="00DA229B">
        <w:rPr>
          <w:sz w:val="28"/>
          <w:szCs w:val="28"/>
        </w:rPr>
        <w:t>у</w:t>
      </w:r>
      <w:r>
        <w:rPr>
          <w:sz w:val="28"/>
          <w:szCs w:val="28"/>
        </w:rPr>
        <w:t xml:space="preserve"> в Верховный Совет Республики Хакасия поступило 19 обращений и</w:t>
      </w:r>
      <w:r w:rsidR="007A0389">
        <w:rPr>
          <w:sz w:val="28"/>
          <w:szCs w:val="28"/>
        </w:rPr>
        <w:t xml:space="preserve">з других субъектов </w:t>
      </w:r>
      <w:r>
        <w:rPr>
          <w:sz w:val="28"/>
          <w:szCs w:val="28"/>
        </w:rPr>
        <w:t>Российской Федерации</w:t>
      </w:r>
      <w:r w:rsidR="007A0389">
        <w:rPr>
          <w:sz w:val="28"/>
          <w:szCs w:val="28"/>
        </w:rPr>
        <w:t>.</w:t>
      </w:r>
    </w:p>
    <w:p w:rsidR="004068E4" w:rsidRDefault="004068E4" w:rsidP="005F6D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12"/>
        <w:gridCol w:w="2107"/>
        <w:gridCol w:w="2086"/>
      </w:tblGrid>
      <w:tr w:rsidR="004068E4" w:rsidRPr="001A291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 w:rsidRPr="001A2914">
              <w:t xml:space="preserve">№ </w:t>
            </w:r>
            <w:proofErr w:type="gramStart"/>
            <w:r w:rsidRPr="001A2914">
              <w:t>п</w:t>
            </w:r>
            <w:proofErr w:type="gramEnd"/>
            <w:r w:rsidRPr="001A2914">
              <w:t>/п</w:t>
            </w:r>
          </w:p>
        </w:tc>
        <w:tc>
          <w:tcPr>
            <w:tcW w:w="4612" w:type="dxa"/>
          </w:tcPr>
          <w:p w:rsidR="004068E4" w:rsidRPr="001A2914" w:rsidRDefault="004068E4" w:rsidP="00A6537B">
            <w:pPr>
              <w:jc w:val="center"/>
            </w:pPr>
          </w:p>
        </w:tc>
        <w:tc>
          <w:tcPr>
            <w:tcW w:w="2107" w:type="dxa"/>
          </w:tcPr>
          <w:p w:rsidR="004068E4" w:rsidRPr="001A2914" w:rsidRDefault="004068E4" w:rsidP="00A6537B">
            <w:pPr>
              <w:jc w:val="center"/>
            </w:pPr>
            <w:r w:rsidRPr="001A2914">
              <w:t>Количество</w:t>
            </w:r>
            <w:r>
              <w:t xml:space="preserve"> о</w:t>
            </w:r>
            <w:r>
              <w:t>б</w:t>
            </w:r>
            <w:r>
              <w:t>ращений</w:t>
            </w:r>
          </w:p>
        </w:tc>
        <w:tc>
          <w:tcPr>
            <w:tcW w:w="2086" w:type="dxa"/>
          </w:tcPr>
          <w:p w:rsidR="004068E4" w:rsidRPr="001A2914" w:rsidRDefault="004068E4" w:rsidP="00A6537B">
            <w:pPr>
              <w:jc w:val="center"/>
            </w:pPr>
            <w:r>
              <w:t>%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>
              <w:t>1.</w:t>
            </w:r>
          </w:p>
        </w:tc>
        <w:tc>
          <w:tcPr>
            <w:tcW w:w="4612" w:type="dxa"/>
          </w:tcPr>
          <w:p w:rsidR="004068E4" w:rsidRPr="001A2914" w:rsidRDefault="004068E4" w:rsidP="00A6537B">
            <w:r>
              <w:t>Абакан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42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33,6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>
              <w:t>2.</w:t>
            </w:r>
          </w:p>
        </w:tc>
        <w:tc>
          <w:tcPr>
            <w:tcW w:w="4612" w:type="dxa"/>
          </w:tcPr>
          <w:p w:rsidR="004068E4" w:rsidRDefault="004068E4" w:rsidP="00A6537B">
            <w:r>
              <w:t>Абаза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3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2,4</w:t>
            </w:r>
          </w:p>
        </w:tc>
      </w:tr>
      <w:tr w:rsidR="004068E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>
              <w:t>3.</w:t>
            </w:r>
          </w:p>
        </w:tc>
        <w:tc>
          <w:tcPr>
            <w:tcW w:w="4612" w:type="dxa"/>
          </w:tcPr>
          <w:p w:rsidR="004068E4" w:rsidRPr="001A2914" w:rsidRDefault="004068E4" w:rsidP="00A6537B">
            <w:r>
              <w:t>Саяногорск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14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11,2</w:t>
            </w:r>
          </w:p>
        </w:tc>
      </w:tr>
      <w:tr w:rsidR="004068E4" w:rsidTr="004068E4">
        <w:tc>
          <w:tcPr>
            <w:tcW w:w="540" w:type="dxa"/>
          </w:tcPr>
          <w:p w:rsidR="004068E4" w:rsidRDefault="004068E4" w:rsidP="00A6537B">
            <w:pPr>
              <w:jc w:val="center"/>
            </w:pPr>
            <w:r>
              <w:t>4.</w:t>
            </w:r>
          </w:p>
        </w:tc>
        <w:tc>
          <w:tcPr>
            <w:tcW w:w="4612" w:type="dxa"/>
          </w:tcPr>
          <w:p w:rsidR="004068E4" w:rsidRDefault="004068E4" w:rsidP="00A6537B">
            <w:r>
              <w:t>Сорск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-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-</w:t>
            </w:r>
          </w:p>
        </w:tc>
      </w:tr>
      <w:tr w:rsidR="004068E4" w:rsidTr="004068E4">
        <w:tc>
          <w:tcPr>
            <w:tcW w:w="540" w:type="dxa"/>
          </w:tcPr>
          <w:p w:rsidR="004068E4" w:rsidRDefault="004068E4" w:rsidP="00A6537B">
            <w:pPr>
              <w:jc w:val="center"/>
            </w:pPr>
            <w:r>
              <w:t>5.</w:t>
            </w:r>
          </w:p>
        </w:tc>
        <w:tc>
          <w:tcPr>
            <w:tcW w:w="4612" w:type="dxa"/>
          </w:tcPr>
          <w:p w:rsidR="004068E4" w:rsidRPr="001A2914" w:rsidRDefault="004068E4" w:rsidP="00A6537B">
            <w:r>
              <w:t>Черногорск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16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12,8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>
              <w:t>6.</w:t>
            </w:r>
          </w:p>
        </w:tc>
        <w:tc>
          <w:tcPr>
            <w:tcW w:w="4612" w:type="dxa"/>
          </w:tcPr>
          <w:p w:rsidR="004068E4" w:rsidRPr="001A2914" w:rsidRDefault="004068E4" w:rsidP="00A6537B">
            <w:r>
              <w:t>Алтайский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2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1,6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Default="004068E4" w:rsidP="00A6537B">
            <w:pPr>
              <w:jc w:val="center"/>
            </w:pPr>
            <w:r>
              <w:t>7.</w:t>
            </w:r>
          </w:p>
        </w:tc>
        <w:tc>
          <w:tcPr>
            <w:tcW w:w="4612" w:type="dxa"/>
          </w:tcPr>
          <w:p w:rsidR="004068E4" w:rsidRDefault="004068E4" w:rsidP="00A6537B">
            <w:proofErr w:type="spellStart"/>
            <w:r>
              <w:t>Аскизский</w:t>
            </w:r>
            <w:proofErr w:type="spellEnd"/>
            <w:r>
              <w:t xml:space="preserve">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Default="004068E4" w:rsidP="00A6537B">
            <w:pPr>
              <w:jc w:val="center"/>
            </w:pPr>
            <w:r>
              <w:t>8.</w:t>
            </w:r>
          </w:p>
        </w:tc>
        <w:tc>
          <w:tcPr>
            <w:tcW w:w="4612" w:type="dxa"/>
          </w:tcPr>
          <w:p w:rsidR="004068E4" w:rsidRDefault="004068E4" w:rsidP="00A6537B">
            <w:proofErr w:type="spellStart"/>
            <w:r>
              <w:t>Бейский</w:t>
            </w:r>
            <w:proofErr w:type="spellEnd"/>
            <w:r>
              <w:t xml:space="preserve">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4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3,2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Default="004068E4" w:rsidP="00A6537B">
            <w:pPr>
              <w:jc w:val="center"/>
            </w:pPr>
            <w:r>
              <w:t>9.</w:t>
            </w:r>
          </w:p>
        </w:tc>
        <w:tc>
          <w:tcPr>
            <w:tcW w:w="4612" w:type="dxa"/>
          </w:tcPr>
          <w:p w:rsidR="004068E4" w:rsidRDefault="004068E4" w:rsidP="00A6537B">
            <w:proofErr w:type="spellStart"/>
            <w:r>
              <w:t>Боградский</w:t>
            </w:r>
            <w:proofErr w:type="spellEnd"/>
            <w:r>
              <w:t xml:space="preserve"> район</w:t>
            </w:r>
          </w:p>
        </w:tc>
        <w:tc>
          <w:tcPr>
            <w:tcW w:w="2107" w:type="dxa"/>
          </w:tcPr>
          <w:p w:rsidR="004068E4" w:rsidRDefault="004068E4" w:rsidP="00A6537B">
            <w:pPr>
              <w:jc w:val="center"/>
            </w:pPr>
            <w:r>
              <w:t>3</w:t>
            </w:r>
          </w:p>
        </w:tc>
        <w:tc>
          <w:tcPr>
            <w:tcW w:w="2086" w:type="dxa"/>
          </w:tcPr>
          <w:p w:rsidR="004068E4" w:rsidRDefault="004068E4" w:rsidP="00A6537B">
            <w:pPr>
              <w:jc w:val="center"/>
            </w:pPr>
            <w:r>
              <w:t>2,4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Pr="001A2914" w:rsidRDefault="004068E4" w:rsidP="00A6537B">
            <w:pPr>
              <w:jc w:val="center"/>
            </w:pPr>
            <w:r>
              <w:t>10.</w:t>
            </w:r>
          </w:p>
        </w:tc>
        <w:tc>
          <w:tcPr>
            <w:tcW w:w="4612" w:type="dxa"/>
          </w:tcPr>
          <w:p w:rsidR="004068E4" w:rsidRPr="001A2914" w:rsidRDefault="004068E4" w:rsidP="00A6537B">
            <w:r>
              <w:t>Орджоникидзевский район</w:t>
            </w:r>
          </w:p>
        </w:tc>
        <w:tc>
          <w:tcPr>
            <w:tcW w:w="2107" w:type="dxa"/>
          </w:tcPr>
          <w:p w:rsidR="004068E4" w:rsidRPr="001A2914" w:rsidRDefault="004068E4" w:rsidP="00A6537B">
            <w:pPr>
              <w:jc w:val="center"/>
            </w:pPr>
            <w:r>
              <w:t>1</w:t>
            </w:r>
          </w:p>
        </w:tc>
        <w:tc>
          <w:tcPr>
            <w:tcW w:w="2086" w:type="dxa"/>
          </w:tcPr>
          <w:p w:rsidR="004068E4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11.</w:t>
            </w:r>
          </w:p>
        </w:tc>
        <w:tc>
          <w:tcPr>
            <w:tcW w:w="4612" w:type="dxa"/>
          </w:tcPr>
          <w:p w:rsidR="004068E4" w:rsidRPr="00B82673" w:rsidRDefault="004068E4" w:rsidP="00A6537B">
            <w:proofErr w:type="spellStart"/>
            <w:r w:rsidRPr="00B82673">
              <w:t>Таштыпский</w:t>
            </w:r>
            <w:proofErr w:type="spellEnd"/>
            <w:r w:rsidRPr="00B82673">
              <w:t xml:space="preserve">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10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8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12.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Усть-Абаканский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9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7,2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13.</w:t>
            </w:r>
          </w:p>
        </w:tc>
        <w:tc>
          <w:tcPr>
            <w:tcW w:w="4612" w:type="dxa"/>
          </w:tcPr>
          <w:p w:rsidR="004068E4" w:rsidRPr="00B82673" w:rsidRDefault="004068E4" w:rsidP="00A6537B">
            <w:proofErr w:type="spellStart"/>
            <w:r w:rsidRPr="00B82673">
              <w:t>Ширинский</w:t>
            </w:r>
            <w:proofErr w:type="spellEnd"/>
            <w:r w:rsidRPr="00B82673">
              <w:t xml:space="preserve"> район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14.</w:t>
            </w:r>
          </w:p>
        </w:tc>
        <w:tc>
          <w:tcPr>
            <w:tcW w:w="4612" w:type="dxa"/>
          </w:tcPr>
          <w:p w:rsidR="004068E4" w:rsidRDefault="004068E4" w:rsidP="00A6537B">
            <w:r w:rsidRPr="00B82673">
              <w:t xml:space="preserve">г. Москва и </w:t>
            </w:r>
          </w:p>
          <w:p w:rsidR="004068E4" w:rsidRPr="00B82673" w:rsidRDefault="004068E4" w:rsidP="00A6537B">
            <w:r w:rsidRPr="00B82673">
              <w:t>Московская область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5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4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15.</w:t>
            </w:r>
          </w:p>
        </w:tc>
        <w:tc>
          <w:tcPr>
            <w:tcW w:w="4612" w:type="dxa"/>
          </w:tcPr>
          <w:p w:rsidR="004068E4" w:rsidRDefault="004068E4" w:rsidP="00A6537B">
            <w:r w:rsidRPr="00B82673">
              <w:t xml:space="preserve">г. Санкт–Петербург и </w:t>
            </w:r>
          </w:p>
          <w:p w:rsidR="004068E4" w:rsidRPr="00B82673" w:rsidRDefault="004068E4" w:rsidP="00A6537B">
            <w:r w:rsidRPr="00B82673">
              <w:t>Ленинградская область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2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1,6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16.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Красноярский край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3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2,4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lastRenderedPageBreak/>
              <w:t>17.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Калининградская область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18.</w:t>
            </w:r>
          </w:p>
        </w:tc>
        <w:tc>
          <w:tcPr>
            <w:tcW w:w="4612" w:type="dxa"/>
          </w:tcPr>
          <w:p w:rsidR="004068E4" w:rsidRPr="00B82673" w:rsidRDefault="00787EDB" w:rsidP="00A6537B">
            <w:r>
              <w:t>Рязанская область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3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2,4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19.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 xml:space="preserve">г. Воронеж 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20.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г. Тюмень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2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1,6</w:t>
            </w:r>
          </w:p>
        </w:tc>
      </w:tr>
      <w:tr w:rsidR="004068E4" w:rsidRPr="00B82673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21.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г. Кемерово</w:t>
            </w:r>
          </w:p>
        </w:tc>
        <w:tc>
          <w:tcPr>
            <w:tcW w:w="2107" w:type="dxa"/>
          </w:tcPr>
          <w:p w:rsidR="004068E4" w:rsidRPr="00B82673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  <w:tr w:rsidR="004068E4" w:rsidRPr="001A2914" w:rsidTr="004068E4">
        <w:tc>
          <w:tcPr>
            <w:tcW w:w="540" w:type="dxa"/>
          </w:tcPr>
          <w:p w:rsidR="004068E4" w:rsidRPr="00B82673" w:rsidRDefault="004068E4" w:rsidP="00A6537B">
            <w:pPr>
              <w:jc w:val="center"/>
            </w:pPr>
            <w:r w:rsidRPr="00B82673">
              <w:t>22.</w:t>
            </w:r>
          </w:p>
        </w:tc>
        <w:tc>
          <w:tcPr>
            <w:tcW w:w="4612" w:type="dxa"/>
          </w:tcPr>
          <w:p w:rsidR="004068E4" w:rsidRPr="00B82673" w:rsidRDefault="004068E4" w:rsidP="00A6537B">
            <w:r w:rsidRPr="00B82673">
              <w:t>г. Брянск</w:t>
            </w:r>
          </w:p>
        </w:tc>
        <w:tc>
          <w:tcPr>
            <w:tcW w:w="2107" w:type="dxa"/>
          </w:tcPr>
          <w:p w:rsidR="004068E4" w:rsidRDefault="004068E4" w:rsidP="00A6537B">
            <w:pPr>
              <w:jc w:val="center"/>
            </w:pPr>
            <w:r w:rsidRPr="00B82673">
              <w:t>1</w:t>
            </w:r>
          </w:p>
        </w:tc>
        <w:tc>
          <w:tcPr>
            <w:tcW w:w="2086" w:type="dxa"/>
          </w:tcPr>
          <w:p w:rsidR="004068E4" w:rsidRPr="00B82673" w:rsidRDefault="004068E4" w:rsidP="00A6537B">
            <w:pPr>
              <w:jc w:val="center"/>
            </w:pPr>
            <w:r>
              <w:t>0,8</w:t>
            </w:r>
          </w:p>
        </w:tc>
      </w:tr>
    </w:tbl>
    <w:p w:rsidR="004068E4" w:rsidRDefault="004068E4" w:rsidP="004068E4"/>
    <w:p w:rsidR="004068E4" w:rsidRDefault="00E203CA" w:rsidP="00DA229B">
      <w:pPr>
        <w:ind w:firstLine="708"/>
        <w:jc w:val="both"/>
        <w:rPr>
          <w:sz w:val="28"/>
          <w:szCs w:val="28"/>
        </w:rPr>
      </w:pPr>
      <w:r w:rsidRPr="008A7343">
        <w:rPr>
          <w:sz w:val="28"/>
          <w:szCs w:val="28"/>
        </w:rPr>
        <w:t>В</w:t>
      </w:r>
      <w:r w:rsidR="008A7343" w:rsidRPr="008A7343">
        <w:rPr>
          <w:sz w:val="28"/>
          <w:szCs w:val="28"/>
        </w:rPr>
        <w:t xml:space="preserve"> Верховный Совет </w:t>
      </w:r>
      <w:r w:rsidR="0048519D">
        <w:rPr>
          <w:sz w:val="28"/>
          <w:szCs w:val="28"/>
        </w:rPr>
        <w:t xml:space="preserve">Республики Хакасия </w:t>
      </w:r>
      <w:r w:rsidR="008A7343" w:rsidRPr="008A7343">
        <w:rPr>
          <w:sz w:val="28"/>
          <w:szCs w:val="28"/>
        </w:rPr>
        <w:t>наиболее часто обращались граждан</w:t>
      </w:r>
      <w:r w:rsidR="00B80B8B">
        <w:rPr>
          <w:sz w:val="28"/>
          <w:szCs w:val="28"/>
        </w:rPr>
        <w:t>е</w:t>
      </w:r>
      <w:r w:rsidR="008A7343" w:rsidRPr="008A7343">
        <w:rPr>
          <w:sz w:val="28"/>
          <w:szCs w:val="28"/>
        </w:rPr>
        <w:t>, имеющие право на меры социальной поддержки: мн</w:t>
      </w:r>
      <w:r w:rsidR="00DA229B">
        <w:rPr>
          <w:sz w:val="28"/>
          <w:szCs w:val="28"/>
        </w:rPr>
        <w:t>огодетные с</w:t>
      </w:r>
      <w:r w:rsidR="00DA229B">
        <w:rPr>
          <w:sz w:val="28"/>
          <w:szCs w:val="28"/>
        </w:rPr>
        <w:t>е</w:t>
      </w:r>
      <w:r w:rsidR="00DA229B">
        <w:rPr>
          <w:sz w:val="28"/>
          <w:szCs w:val="28"/>
        </w:rPr>
        <w:t>мьи, инвалиды труда, инвалиды</w:t>
      </w:r>
      <w:r w:rsidR="008A7343" w:rsidRPr="008A7343">
        <w:rPr>
          <w:sz w:val="28"/>
          <w:szCs w:val="28"/>
        </w:rPr>
        <w:t xml:space="preserve"> детства</w:t>
      </w:r>
      <w:r w:rsidR="008A7343">
        <w:rPr>
          <w:sz w:val="28"/>
          <w:szCs w:val="28"/>
        </w:rPr>
        <w:t xml:space="preserve">, </w:t>
      </w:r>
      <w:r w:rsidR="008A7343" w:rsidRPr="00000905">
        <w:rPr>
          <w:sz w:val="28"/>
          <w:szCs w:val="28"/>
        </w:rPr>
        <w:t>ветераны труда</w:t>
      </w:r>
      <w:r w:rsidR="005C0B2A">
        <w:rPr>
          <w:sz w:val="28"/>
          <w:szCs w:val="28"/>
        </w:rPr>
        <w:t xml:space="preserve"> Р</w:t>
      </w:r>
      <w:r w:rsidR="00B80B8B">
        <w:rPr>
          <w:sz w:val="28"/>
          <w:szCs w:val="28"/>
        </w:rPr>
        <w:t xml:space="preserve">еспублики </w:t>
      </w:r>
      <w:r w:rsidR="005C0B2A">
        <w:rPr>
          <w:sz w:val="28"/>
          <w:szCs w:val="28"/>
        </w:rPr>
        <w:t>Х</w:t>
      </w:r>
      <w:r w:rsidR="00B80B8B">
        <w:rPr>
          <w:sz w:val="28"/>
          <w:szCs w:val="28"/>
        </w:rPr>
        <w:t>ак</w:t>
      </w:r>
      <w:r w:rsidR="00B80B8B">
        <w:rPr>
          <w:sz w:val="28"/>
          <w:szCs w:val="28"/>
        </w:rPr>
        <w:t>а</w:t>
      </w:r>
      <w:r w:rsidR="00B80B8B">
        <w:rPr>
          <w:sz w:val="28"/>
          <w:szCs w:val="28"/>
        </w:rPr>
        <w:t>сия</w:t>
      </w:r>
      <w:r w:rsidR="008A7343" w:rsidRPr="00000905">
        <w:rPr>
          <w:sz w:val="28"/>
          <w:szCs w:val="28"/>
        </w:rPr>
        <w:t>, и</w:t>
      </w:r>
      <w:r w:rsidR="008A7343" w:rsidRPr="00000905">
        <w:rPr>
          <w:sz w:val="28"/>
          <w:szCs w:val="28"/>
        </w:rPr>
        <w:t>н</w:t>
      </w:r>
      <w:r w:rsidR="008A7343" w:rsidRPr="00000905">
        <w:rPr>
          <w:sz w:val="28"/>
          <w:szCs w:val="28"/>
        </w:rPr>
        <w:t>валиды и участники Великой Отечественной войны, вдовы участников Великой Отечественной войны, пенсионеры</w:t>
      </w:r>
      <w:r w:rsidR="005C0B2A">
        <w:rPr>
          <w:sz w:val="28"/>
          <w:szCs w:val="28"/>
        </w:rPr>
        <w:t xml:space="preserve">. </w:t>
      </w:r>
      <w:r w:rsidR="00DA229B">
        <w:rPr>
          <w:sz w:val="28"/>
          <w:szCs w:val="28"/>
        </w:rPr>
        <w:t>О</w:t>
      </w:r>
      <w:r w:rsidR="005C0B2A">
        <w:rPr>
          <w:sz w:val="28"/>
          <w:szCs w:val="28"/>
        </w:rPr>
        <w:t>бращ</w:t>
      </w:r>
      <w:r w:rsidR="00DA229B">
        <w:rPr>
          <w:sz w:val="28"/>
          <w:szCs w:val="28"/>
        </w:rPr>
        <w:t>ения, в основном, кас</w:t>
      </w:r>
      <w:r w:rsidR="00DA229B">
        <w:rPr>
          <w:sz w:val="28"/>
          <w:szCs w:val="28"/>
        </w:rPr>
        <w:t>а</w:t>
      </w:r>
      <w:r w:rsidR="00DA229B">
        <w:rPr>
          <w:sz w:val="28"/>
          <w:szCs w:val="28"/>
        </w:rPr>
        <w:t>лись т</w:t>
      </w:r>
      <w:r w:rsidR="005C0B2A">
        <w:rPr>
          <w:sz w:val="28"/>
          <w:szCs w:val="28"/>
        </w:rPr>
        <w:t>яжелого материального положения, низкого уровня пенсионного обе</w:t>
      </w:r>
      <w:r w:rsidR="005C0B2A">
        <w:rPr>
          <w:sz w:val="28"/>
          <w:szCs w:val="28"/>
        </w:rPr>
        <w:t>с</w:t>
      </w:r>
      <w:r w:rsidR="005C0B2A">
        <w:rPr>
          <w:sz w:val="28"/>
          <w:szCs w:val="28"/>
        </w:rPr>
        <w:t>печения, роста тарифов на жилищно-коммунальные услуги и электроэне</w:t>
      </w:r>
      <w:r w:rsidR="005C0B2A">
        <w:rPr>
          <w:sz w:val="28"/>
          <w:szCs w:val="28"/>
        </w:rPr>
        <w:t>р</w:t>
      </w:r>
      <w:r w:rsidR="005C0B2A">
        <w:rPr>
          <w:sz w:val="28"/>
          <w:szCs w:val="28"/>
        </w:rPr>
        <w:t>гию, повышения цен на лекарства, неудовлетворительной работы предпри</w:t>
      </w:r>
      <w:r w:rsidR="005C0B2A">
        <w:rPr>
          <w:sz w:val="28"/>
          <w:szCs w:val="28"/>
        </w:rPr>
        <w:t>я</w:t>
      </w:r>
      <w:r w:rsidR="005C0B2A">
        <w:rPr>
          <w:sz w:val="28"/>
          <w:szCs w:val="28"/>
        </w:rPr>
        <w:t>тий жилищ</w:t>
      </w:r>
      <w:r w:rsidR="00DA229B">
        <w:rPr>
          <w:sz w:val="28"/>
          <w:szCs w:val="28"/>
        </w:rPr>
        <w:t xml:space="preserve">но-коммунального хозяйства, </w:t>
      </w:r>
      <w:r w:rsidR="005C0B2A">
        <w:rPr>
          <w:sz w:val="28"/>
          <w:szCs w:val="28"/>
        </w:rPr>
        <w:t>медицинского обслуживания, обе</w:t>
      </w:r>
      <w:r w:rsidR="005C0B2A">
        <w:rPr>
          <w:sz w:val="28"/>
          <w:szCs w:val="28"/>
        </w:rPr>
        <w:t>с</w:t>
      </w:r>
      <w:r w:rsidR="005C0B2A">
        <w:rPr>
          <w:sz w:val="28"/>
          <w:szCs w:val="28"/>
        </w:rPr>
        <w:t>печ</w:t>
      </w:r>
      <w:r w:rsidR="005C0B2A">
        <w:rPr>
          <w:sz w:val="28"/>
          <w:szCs w:val="28"/>
        </w:rPr>
        <w:t>е</w:t>
      </w:r>
      <w:r w:rsidR="005C0B2A">
        <w:rPr>
          <w:sz w:val="28"/>
          <w:szCs w:val="28"/>
        </w:rPr>
        <w:t>ния льгот</w:t>
      </w:r>
      <w:r w:rsidR="00DA229B">
        <w:rPr>
          <w:sz w:val="28"/>
          <w:szCs w:val="28"/>
        </w:rPr>
        <w:t>ными лекарствами.</w:t>
      </w:r>
    </w:p>
    <w:p w:rsidR="00A55801" w:rsidRDefault="00A55801" w:rsidP="007A0389">
      <w:pPr>
        <w:pStyle w:val="3"/>
        <w:rPr>
          <w:noProof/>
        </w:rPr>
      </w:pPr>
    </w:p>
    <w:p w:rsidR="007A0389" w:rsidRPr="00332A7B" w:rsidRDefault="00DA229B" w:rsidP="007A0389">
      <w:pPr>
        <w:pStyle w:val="3"/>
        <w:rPr>
          <w:noProof/>
        </w:rPr>
      </w:pPr>
      <w:r>
        <w:rPr>
          <w:noProof/>
        </w:rPr>
        <w:t>Тематика</w:t>
      </w:r>
      <w:r w:rsidR="00A55801">
        <w:rPr>
          <w:noProof/>
        </w:rPr>
        <w:t xml:space="preserve"> </w:t>
      </w:r>
      <w:r w:rsidR="007A0389">
        <w:rPr>
          <w:noProof/>
        </w:rPr>
        <w:t>обращени</w:t>
      </w:r>
      <w:r>
        <w:rPr>
          <w:noProof/>
        </w:rPr>
        <w:t>й</w:t>
      </w:r>
      <w:r w:rsidR="007A0389" w:rsidRPr="00332A7B">
        <w:rPr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850"/>
        <w:gridCol w:w="1543"/>
        <w:gridCol w:w="1408"/>
      </w:tblGrid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r w:rsidRPr="008C3510">
              <w:t>№</w:t>
            </w:r>
          </w:p>
          <w:p w:rsidR="007A0389" w:rsidRPr="008C3510" w:rsidRDefault="007A0389" w:rsidP="00A6537B">
            <w:proofErr w:type="gramStart"/>
            <w:r w:rsidRPr="008C3510">
              <w:t>п</w:t>
            </w:r>
            <w:proofErr w:type="gramEnd"/>
            <w:r w:rsidRPr="008C3510">
              <w:t>/п</w:t>
            </w:r>
          </w:p>
        </w:tc>
        <w:tc>
          <w:tcPr>
            <w:tcW w:w="5850" w:type="dxa"/>
          </w:tcPr>
          <w:p w:rsidR="007A0389" w:rsidRPr="008C3510" w:rsidRDefault="00080889" w:rsidP="00A6537B">
            <w:pPr>
              <w:jc w:val="center"/>
            </w:pPr>
            <w:r>
              <w:t>Тематика обращений</w:t>
            </w:r>
          </w:p>
        </w:tc>
        <w:tc>
          <w:tcPr>
            <w:tcW w:w="1543" w:type="dxa"/>
          </w:tcPr>
          <w:p w:rsidR="007A0389" w:rsidRPr="008C3510" w:rsidRDefault="007A0389" w:rsidP="00A6537B">
            <w:pPr>
              <w:jc w:val="center"/>
            </w:pPr>
            <w:r w:rsidRPr="008C3510">
              <w:t>количество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%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1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Государство, общество, политика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56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44,8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2</w:t>
            </w:r>
          </w:p>
        </w:tc>
        <w:tc>
          <w:tcPr>
            <w:tcW w:w="5850" w:type="dxa"/>
          </w:tcPr>
          <w:p w:rsidR="007A0389" w:rsidRPr="008C3510" w:rsidRDefault="00AB28E1" w:rsidP="00A6537B">
            <w:r>
              <w:t>Жилищные вопросы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12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9,6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3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Труд и занятость населения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3</w:t>
            </w:r>
          </w:p>
        </w:tc>
        <w:tc>
          <w:tcPr>
            <w:tcW w:w="1408" w:type="dxa"/>
          </w:tcPr>
          <w:p w:rsidR="007A0389" w:rsidRDefault="007A0389" w:rsidP="00A6537B">
            <w:pPr>
              <w:jc w:val="center"/>
            </w:pPr>
            <w:r>
              <w:t>2,4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4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Финансовые вопросы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7</w:t>
            </w:r>
          </w:p>
        </w:tc>
        <w:tc>
          <w:tcPr>
            <w:tcW w:w="1408" w:type="dxa"/>
          </w:tcPr>
          <w:p w:rsidR="007A0389" w:rsidRDefault="007A0389" w:rsidP="00A6537B">
            <w:pPr>
              <w:jc w:val="center"/>
            </w:pPr>
            <w:r>
              <w:t>5,6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5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Здравоохранение. Физическая культура и спорт. Т</w:t>
            </w:r>
            <w:r w:rsidRPr="008C3510">
              <w:t>у</w:t>
            </w:r>
            <w:r w:rsidRPr="008C3510">
              <w:t>ризм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11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8,8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6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Природные ресурсы и охрана окружающей среды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9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7,2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7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Социальное обеспечение, социальное страхование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12</w:t>
            </w:r>
          </w:p>
        </w:tc>
        <w:tc>
          <w:tcPr>
            <w:tcW w:w="1408" w:type="dxa"/>
          </w:tcPr>
          <w:p w:rsidR="007A0389" w:rsidRDefault="007A0389" w:rsidP="00A6537B">
            <w:pPr>
              <w:jc w:val="center"/>
            </w:pPr>
            <w:r>
              <w:t>9,6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8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Сельское хозяйство</w:t>
            </w:r>
          </w:p>
        </w:tc>
        <w:tc>
          <w:tcPr>
            <w:tcW w:w="1543" w:type="dxa"/>
          </w:tcPr>
          <w:p w:rsidR="007A0389" w:rsidRPr="00FE63FA" w:rsidRDefault="007A0389" w:rsidP="00A6537B">
            <w:pPr>
              <w:jc w:val="center"/>
            </w:pPr>
            <w:r w:rsidRPr="00FE63FA">
              <w:t>4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3,2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9</w:t>
            </w:r>
          </w:p>
        </w:tc>
        <w:tc>
          <w:tcPr>
            <w:tcW w:w="5850" w:type="dxa"/>
          </w:tcPr>
          <w:p w:rsidR="007A0389" w:rsidRPr="008C3510" w:rsidRDefault="007A0389" w:rsidP="00A6537B">
            <w:r w:rsidRPr="008C3510">
              <w:t>Связь</w:t>
            </w:r>
          </w:p>
        </w:tc>
        <w:tc>
          <w:tcPr>
            <w:tcW w:w="1543" w:type="dxa"/>
          </w:tcPr>
          <w:p w:rsidR="007A0389" w:rsidRPr="008C3510" w:rsidRDefault="007A0389" w:rsidP="00A6537B">
            <w:pPr>
              <w:jc w:val="center"/>
            </w:pPr>
            <w:r w:rsidRPr="008C3510">
              <w:t>4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3,2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 w:rsidRPr="008C3510">
              <w:t>10</w:t>
            </w:r>
          </w:p>
        </w:tc>
        <w:tc>
          <w:tcPr>
            <w:tcW w:w="5850" w:type="dxa"/>
          </w:tcPr>
          <w:p w:rsidR="007A0389" w:rsidRPr="008C3510" w:rsidRDefault="00B80B8B" w:rsidP="00A6537B">
            <w:r>
              <w:t>Образование, наука, культура</w:t>
            </w:r>
          </w:p>
        </w:tc>
        <w:tc>
          <w:tcPr>
            <w:tcW w:w="1543" w:type="dxa"/>
          </w:tcPr>
          <w:p w:rsidR="007A0389" w:rsidRPr="008C3510" w:rsidRDefault="007A0389" w:rsidP="00A6537B">
            <w:pPr>
              <w:jc w:val="center"/>
            </w:pPr>
            <w:r w:rsidRPr="008C3510">
              <w:t>5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4</w:t>
            </w:r>
          </w:p>
        </w:tc>
      </w:tr>
      <w:tr w:rsidR="007A0389" w:rsidRPr="00097BBB" w:rsidTr="00A6537B">
        <w:tc>
          <w:tcPr>
            <w:tcW w:w="770" w:type="dxa"/>
          </w:tcPr>
          <w:p w:rsidR="007A0389" w:rsidRPr="008C3510" w:rsidRDefault="007A0389" w:rsidP="00A6537B">
            <w:pPr>
              <w:jc w:val="center"/>
            </w:pPr>
            <w:r>
              <w:t>11</w:t>
            </w:r>
          </w:p>
        </w:tc>
        <w:tc>
          <w:tcPr>
            <w:tcW w:w="5850" w:type="dxa"/>
          </w:tcPr>
          <w:p w:rsidR="007A0389" w:rsidRPr="008C3510" w:rsidRDefault="007A0389" w:rsidP="00A6537B">
            <w:r>
              <w:t>Транспорт</w:t>
            </w:r>
          </w:p>
        </w:tc>
        <w:tc>
          <w:tcPr>
            <w:tcW w:w="1543" w:type="dxa"/>
          </w:tcPr>
          <w:p w:rsidR="007A0389" w:rsidRPr="008C3510" w:rsidRDefault="007A0389" w:rsidP="00A6537B">
            <w:pPr>
              <w:jc w:val="center"/>
            </w:pPr>
            <w:r>
              <w:t>2</w:t>
            </w:r>
          </w:p>
        </w:tc>
        <w:tc>
          <w:tcPr>
            <w:tcW w:w="1408" w:type="dxa"/>
          </w:tcPr>
          <w:p w:rsidR="007A0389" w:rsidRPr="008C3510" w:rsidRDefault="007A0389" w:rsidP="00A6537B">
            <w:pPr>
              <w:jc w:val="center"/>
            </w:pPr>
            <w:r>
              <w:t>1,6</w:t>
            </w:r>
          </w:p>
        </w:tc>
      </w:tr>
    </w:tbl>
    <w:p w:rsidR="00DA229B" w:rsidRDefault="00DA229B" w:rsidP="00A65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в Верховном Совете Республики Хакасия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соответствии с графиком, который утверждается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Верховного Совета Республики Хакасия. За 2019 год было организовано и проведено 25 личных приемов руководством </w:t>
      </w:r>
      <w:r>
        <w:rPr>
          <w:sz w:val="28"/>
          <w:szCs w:val="28"/>
        </w:rPr>
        <w:t>Верховно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Хакасия</w:t>
      </w:r>
      <w:r>
        <w:rPr>
          <w:sz w:val="28"/>
          <w:szCs w:val="28"/>
        </w:rPr>
        <w:t>.</w:t>
      </w:r>
    </w:p>
    <w:p w:rsidR="003F0198" w:rsidRDefault="00AB28E1" w:rsidP="006C0DBA">
      <w:pPr>
        <w:ind w:firstLine="708"/>
        <w:jc w:val="both"/>
        <w:rPr>
          <w:sz w:val="28"/>
          <w:szCs w:val="28"/>
        </w:rPr>
      </w:pPr>
      <w:r w:rsidRPr="00DA229B">
        <w:rPr>
          <w:sz w:val="28"/>
          <w:szCs w:val="28"/>
        </w:rPr>
        <w:t>Во исполнени</w:t>
      </w:r>
      <w:r w:rsidR="006C0DBA" w:rsidRPr="00DA229B">
        <w:rPr>
          <w:sz w:val="28"/>
          <w:szCs w:val="28"/>
        </w:rPr>
        <w:t>е</w:t>
      </w:r>
      <w:r w:rsidR="003F0198" w:rsidRPr="00DA229B">
        <w:rPr>
          <w:sz w:val="28"/>
          <w:szCs w:val="28"/>
        </w:rPr>
        <w:t xml:space="preserve"> Указа Президента РФ от 17 апреля 2017 года № 171 «О мониторинге и анализе результатов рассмотрения обращений граждан и о</w:t>
      </w:r>
      <w:r w:rsidR="003F0198" w:rsidRPr="00DA229B">
        <w:rPr>
          <w:sz w:val="28"/>
          <w:szCs w:val="28"/>
        </w:rPr>
        <w:t>р</w:t>
      </w:r>
      <w:r w:rsidR="003F0198" w:rsidRPr="00DA229B">
        <w:rPr>
          <w:sz w:val="28"/>
          <w:szCs w:val="28"/>
        </w:rPr>
        <w:t xml:space="preserve">ганизаций» </w:t>
      </w:r>
      <w:r w:rsidRPr="00DA229B">
        <w:rPr>
          <w:sz w:val="28"/>
          <w:szCs w:val="28"/>
        </w:rPr>
        <w:t>в течение 2019 года Верховный Совет Республики Хакасия еж</w:t>
      </w:r>
      <w:r w:rsidRPr="00DA229B">
        <w:rPr>
          <w:sz w:val="28"/>
          <w:szCs w:val="28"/>
        </w:rPr>
        <w:t>е</w:t>
      </w:r>
      <w:r w:rsidRPr="00DA229B">
        <w:rPr>
          <w:sz w:val="28"/>
          <w:szCs w:val="28"/>
        </w:rPr>
        <w:t xml:space="preserve">месячно </w:t>
      </w:r>
      <w:r w:rsidR="006C0DBA" w:rsidRPr="00DA229B">
        <w:rPr>
          <w:sz w:val="28"/>
          <w:szCs w:val="28"/>
        </w:rPr>
        <w:t>представлял посредством использования закрытого информацио</w:t>
      </w:r>
      <w:r w:rsidR="006C0DBA" w:rsidRPr="00DA229B">
        <w:rPr>
          <w:sz w:val="28"/>
          <w:szCs w:val="28"/>
        </w:rPr>
        <w:t>н</w:t>
      </w:r>
      <w:r w:rsidR="006C0DBA" w:rsidRPr="00DA229B">
        <w:rPr>
          <w:sz w:val="28"/>
          <w:szCs w:val="28"/>
        </w:rPr>
        <w:t>ного ресурса ССТУ</w:t>
      </w:r>
      <w:proofErr w:type="gramStart"/>
      <w:r w:rsidR="006C0DBA" w:rsidRPr="00DA229B">
        <w:rPr>
          <w:sz w:val="28"/>
          <w:szCs w:val="28"/>
        </w:rPr>
        <w:t>.Р</w:t>
      </w:r>
      <w:proofErr w:type="gramEnd"/>
      <w:r w:rsidR="006C0DBA" w:rsidRPr="00DA229B">
        <w:rPr>
          <w:sz w:val="28"/>
          <w:szCs w:val="28"/>
        </w:rPr>
        <w:t xml:space="preserve">Ф </w:t>
      </w:r>
      <w:r w:rsidR="003F0198" w:rsidRPr="00DA229B">
        <w:rPr>
          <w:sz w:val="28"/>
          <w:szCs w:val="28"/>
        </w:rPr>
        <w:t>в Администрацию Президента Р</w:t>
      </w:r>
      <w:r w:rsidR="006C0DBA" w:rsidRPr="00DA229B">
        <w:rPr>
          <w:sz w:val="28"/>
          <w:szCs w:val="28"/>
        </w:rPr>
        <w:t xml:space="preserve">оссийской </w:t>
      </w:r>
      <w:r w:rsidR="003F0198" w:rsidRPr="00DA229B">
        <w:rPr>
          <w:sz w:val="28"/>
          <w:szCs w:val="28"/>
        </w:rPr>
        <w:t>Ф</w:t>
      </w:r>
      <w:r w:rsidR="006C0DBA" w:rsidRPr="00DA229B">
        <w:rPr>
          <w:sz w:val="28"/>
          <w:szCs w:val="28"/>
        </w:rPr>
        <w:t>едер</w:t>
      </w:r>
      <w:r w:rsidR="006C0DBA" w:rsidRPr="00DA229B">
        <w:rPr>
          <w:sz w:val="28"/>
          <w:szCs w:val="28"/>
        </w:rPr>
        <w:t>а</w:t>
      </w:r>
      <w:r w:rsidR="006C0DBA" w:rsidRPr="00DA229B">
        <w:rPr>
          <w:sz w:val="28"/>
          <w:szCs w:val="28"/>
        </w:rPr>
        <w:t>ции</w:t>
      </w:r>
      <w:r w:rsidR="003F0198" w:rsidRPr="00DA229B">
        <w:rPr>
          <w:sz w:val="28"/>
          <w:szCs w:val="28"/>
        </w:rPr>
        <w:t xml:space="preserve"> информаци</w:t>
      </w:r>
      <w:r w:rsidR="006C0DBA" w:rsidRPr="00DA229B">
        <w:rPr>
          <w:sz w:val="28"/>
          <w:szCs w:val="28"/>
        </w:rPr>
        <w:t>ю</w:t>
      </w:r>
      <w:r w:rsidR="003F0198" w:rsidRPr="00DA229B">
        <w:rPr>
          <w:sz w:val="28"/>
          <w:szCs w:val="28"/>
        </w:rPr>
        <w:t xml:space="preserve"> о резу</w:t>
      </w:r>
      <w:r w:rsidR="006C0DBA" w:rsidRPr="00DA229B">
        <w:rPr>
          <w:sz w:val="28"/>
          <w:szCs w:val="28"/>
        </w:rPr>
        <w:t>льтатах рассмотрения обращений.</w:t>
      </w:r>
    </w:p>
    <w:p w:rsidR="00DA229B" w:rsidRDefault="00DA229B" w:rsidP="006C0DBA">
      <w:pPr>
        <w:ind w:firstLine="708"/>
        <w:jc w:val="both"/>
        <w:rPr>
          <w:sz w:val="28"/>
          <w:szCs w:val="28"/>
        </w:rPr>
      </w:pPr>
    </w:p>
    <w:p w:rsidR="00DA229B" w:rsidRDefault="00DA229B" w:rsidP="00DA229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государственной службы, кадров и </w:t>
      </w:r>
    </w:p>
    <w:p w:rsidR="00DA229B" w:rsidRPr="006C0DBA" w:rsidRDefault="00DA229B" w:rsidP="00DA229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спецработы Аппарата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ховного Совета Республики Хакасия</w:t>
      </w:r>
    </w:p>
    <w:sectPr w:rsidR="00DA229B" w:rsidRPr="006C0DBA" w:rsidSect="00AB468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90" w:rsidRDefault="00546290" w:rsidP="00AB4684">
      <w:r>
        <w:separator/>
      </w:r>
    </w:p>
  </w:endnote>
  <w:endnote w:type="continuationSeparator" w:id="0">
    <w:p w:rsidR="00546290" w:rsidRDefault="00546290" w:rsidP="00AB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90" w:rsidRDefault="00546290" w:rsidP="00AB4684">
      <w:r>
        <w:separator/>
      </w:r>
    </w:p>
  </w:footnote>
  <w:footnote w:type="continuationSeparator" w:id="0">
    <w:p w:rsidR="00546290" w:rsidRDefault="00546290" w:rsidP="00AB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63110"/>
      <w:docPartObj>
        <w:docPartGallery w:val="Page Numbers (Top of Page)"/>
        <w:docPartUnique/>
      </w:docPartObj>
    </w:sdtPr>
    <w:sdtEndPr/>
    <w:sdtContent>
      <w:p w:rsidR="00A6537B" w:rsidRDefault="00A653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80">
          <w:rPr>
            <w:noProof/>
          </w:rPr>
          <w:t>4</w:t>
        </w:r>
        <w:r>
          <w:fldChar w:fldCharType="end"/>
        </w:r>
      </w:p>
    </w:sdtContent>
  </w:sdt>
  <w:p w:rsidR="00A6537B" w:rsidRDefault="00A653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03"/>
    <w:rsid w:val="00080889"/>
    <w:rsid w:val="000A2C80"/>
    <w:rsid w:val="000B3353"/>
    <w:rsid w:val="001438B8"/>
    <w:rsid w:val="001D4041"/>
    <w:rsid w:val="00233ABB"/>
    <w:rsid w:val="002450BC"/>
    <w:rsid w:val="002960EA"/>
    <w:rsid w:val="002B68B1"/>
    <w:rsid w:val="002C5246"/>
    <w:rsid w:val="00303FFD"/>
    <w:rsid w:val="003B1A70"/>
    <w:rsid w:val="003F0198"/>
    <w:rsid w:val="004068E4"/>
    <w:rsid w:val="004607D5"/>
    <w:rsid w:val="0048519D"/>
    <w:rsid w:val="004F30F0"/>
    <w:rsid w:val="00541123"/>
    <w:rsid w:val="00546290"/>
    <w:rsid w:val="005C0B2A"/>
    <w:rsid w:val="005F6DFC"/>
    <w:rsid w:val="00660D3C"/>
    <w:rsid w:val="00675335"/>
    <w:rsid w:val="006C0DBA"/>
    <w:rsid w:val="007555DC"/>
    <w:rsid w:val="00776C6D"/>
    <w:rsid w:val="00787EDB"/>
    <w:rsid w:val="007A0389"/>
    <w:rsid w:val="008147D9"/>
    <w:rsid w:val="0084766D"/>
    <w:rsid w:val="00883FCD"/>
    <w:rsid w:val="008A7343"/>
    <w:rsid w:val="009050C2"/>
    <w:rsid w:val="00913BD9"/>
    <w:rsid w:val="0092518C"/>
    <w:rsid w:val="00A55801"/>
    <w:rsid w:val="00A6433B"/>
    <w:rsid w:val="00A6537B"/>
    <w:rsid w:val="00A66AB9"/>
    <w:rsid w:val="00AB28E1"/>
    <w:rsid w:val="00AB4684"/>
    <w:rsid w:val="00B55ED0"/>
    <w:rsid w:val="00B80B8B"/>
    <w:rsid w:val="00BD491E"/>
    <w:rsid w:val="00C127C8"/>
    <w:rsid w:val="00C42303"/>
    <w:rsid w:val="00CF3CEE"/>
    <w:rsid w:val="00DA229B"/>
    <w:rsid w:val="00DE5D45"/>
    <w:rsid w:val="00E203CA"/>
    <w:rsid w:val="00F579AD"/>
    <w:rsid w:val="00F63F77"/>
    <w:rsid w:val="00F74A22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50C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91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4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4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50C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91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4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4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8E-47A8-9F0B-E2A4529C06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8E-47A8-9F0B-E2A4529C06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Письменные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9D-4220-BAE5-984FBA375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12</c:v>
                </c:pt>
                <c:pt idx="5">
                  <c:v>12</c:v>
                </c:pt>
                <c:pt idx="6">
                  <c:v>6</c:v>
                </c:pt>
                <c:pt idx="7">
                  <c:v>6</c:v>
                </c:pt>
                <c:pt idx="8">
                  <c:v>11</c:v>
                </c:pt>
                <c:pt idx="9">
                  <c:v>10</c:v>
                </c:pt>
                <c:pt idx="10">
                  <c:v>13</c:v>
                </c:pt>
                <c:pt idx="1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7A-4CE7-8524-28ABD688EF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7A-4CE7-8524-28ABD688EF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800896"/>
        <c:axId val="25694208"/>
      </c:barChart>
      <c:catAx>
        <c:axId val="1568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694208"/>
        <c:crosses val="autoZero"/>
        <c:auto val="1"/>
        <c:lblAlgn val="ctr"/>
        <c:lblOffset val="100"/>
        <c:noMultiLvlLbl val="0"/>
      </c:catAx>
      <c:valAx>
        <c:axId val="2569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800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</c:v>
                </c:pt>
                <c:pt idx="1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38-4FB5-89E8-463C583DF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412224"/>
        <c:axId val="117413760"/>
      </c:barChart>
      <c:catAx>
        <c:axId val="1174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13760"/>
        <c:crosses val="autoZero"/>
        <c:auto val="1"/>
        <c:lblAlgn val="ctr"/>
        <c:lblOffset val="100"/>
        <c:noMultiLvlLbl val="0"/>
      </c:catAx>
      <c:valAx>
        <c:axId val="11741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1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582490193474672E-2"/>
          <c:y val="7.2091995694782751E-2"/>
          <c:w val="0.61980139193261563"/>
          <c:h val="0.727315092807643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DB-4D9D-8F05-307A1AFF005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B-4D9D-8F05-307A1AFF005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DB-4D9D-8F05-307A1AFF005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B-4D9D-8F05-307A1AFF00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через Почту РФ</c:v>
                </c:pt>
                <c:pt idx="1">
                  <c:v>через интернет-приемную ВС РХ</c:v>
                </c:pt>
                <c:pt idx="2">
                  <c:v>через эл.почту</c:v>
                </c:pt>
                <c:pt idx="3">
                  <c:v>нарочно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22</c:v>
                </c:pt>
                <c:pt idx="2">
                  <c:v>16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DDB-4D9D-8F05-307A1AFF0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62059864332301"/>
          <c:y val="0.59533941350856323"/>
          <c:w val="0.32968336040544688"/>
          <c:h val="0.346767733581974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повторные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9C-48B9-A713-50B3DD7B31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коллективные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9C-48B9-A713-50B3DD7B31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728128"/>
        <c:axId val="25729664"/>
        <c:axId val="0"/>
      </c:bar3DChart>
      <c:catAx>
        <c:axId val="2572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29664"/>
        <c:crosses val="autoZero"/>
        <c:auto val="1"/>
        <c:lblAlgn val="ctr"/>
        <c:lblOffset val="100"/>
        <c:noMultiLvlLbl val="0"/>
      </c:catAx>
      <c:valAx>
        <c:axId val="2572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2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 О. Константинова</cp:lastModifiedBy>
  <cp:revision>13</cp:revision>
  <cp:lastPrinted>2020-04-02T07:21:00Z</cp:lastPrinted>
  <dcterms:created xsi:type="dcterms:W3CDTF">2020-03-29T17:31:00Z</dcterms:created>
  <dcterms:modified xsi:type="dcterms:W3CDTF">2020-04-02T07:22:00Z</dcterms:modified>
</cp:coreProperties>
</file>